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0448" w:type="dxa"/>
        <w:tblInd w:w="-163" w:type="dxa"/>
        <w:tblLook w:val="04A0" w:firstRow="1" w:lastRow="0" w:firstColumn="1" w:lastColumn="0" w:noHBand="0" w:noVBand="1"/>
      </w:tblPr>
      <w:tblGrid>
        <w:gridCol w:w="893"/>
        <w:gridCol w:w="1297"/>
        <w:gridCol w:w="7477"/>
        <w:gridCol w:w="781"/>
      </w:tblGrid>
      <w:tr w:rsidR="00F07A9C" w:rsidRPr="00097A45" w:rsidTr="00594218">
        <w:tc>
          <w:tcPr>
            <w:tcW w:w="883" w:type="dxa"/>
          </w:tcPr>
          <w:p w:rsidR="00F07A9C" w:rsidRPr="00097A45" w:rsidRDefault="00F07A9C" w:rsidP="00594218">
            <w:pPr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1310" w:type="dxa"/>
          </w:tcPr>
          <w:p w:rsidR="00F07A9C" w:rsidRPr="00F07A9C" w:rsidRDefault="00396D36" w:rsidP="00594218">
            <w:pPr>
              <w:rPr>
                <w:b/>
              </w:rPr>
            </w:pPr>
            <w:r>
              <w:rPr>
                <w:b/>
              </w:rPr>
              <w:t>22</w:t>
            </w:r>
            <w:r w:rsidR="00F07A9C" w:rsidRPr="00F07A9C">
              <w:rPr>
                <w:b/>
              </w:rPr>
              <w:t xml:space="preserve"> juni</w:t>
            </w:r>
          </w:p>
          <w:p w:rsidR="00F07A9C" w:rsidRPr="00F07A9C" w:rsidRDefault="00396D36" w:rsidP="00594218">
            <w:pPr>
              <w:rPr>
                <w:b/>
              </w:rPr>
            </w:pPr>
            <w:r>
              <w:rPr>
                <w:b/>
              </w:rPr>
              <w:t>DI 100%</w:t>
            </w:r>
          </w:p>
          <w:p w:rsidR="00F07A9C" w:rsidRPr="00F07A9C" w:rsidRDefault="00F07A9C" w:rsidP="00594218">
            <w:pPr>
              <w:rPr>
                <w:b/>
              </w:rPr>
            </w:pPr>
          </w:p>
          <w:p w:rsidR="00F07A9C" w:rsidRPr="00F07A9C" w:rsidRDefault="00396D36" w:rsidP="00594218">
            <w:pPr>
              <w:rPr>
                <w:b/>
              </w:rPr>
            </w:pPr>
            <w:r>
              <w:rPr>
                <w:b/>
              </w:rPr>
              <w:t>OLDNEW</w:t>
            </w:r>
          </w:p>
        </w:tc>
        <w:tc>
          <w:tcPr>
            <w:tcW w:w="7665" w:type="dxa"/>
          </w:tcPr>
          <w:p w:rsidR="00F07A9C" w:rsidRPr="004D4F6A" w:rsidRDefault="00F07A9C" w:rsidP="00594218">
            <w:pPr>
              <w:ind w:right="-49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4D4F6A">
              <w:rPr>
                <w:rFonts w:ascii="Arial Narrow" w:hAnsi="Arial Narrow"/>
                <w:color w:val="C00000"/>
                <w:sz w:val="22"/>
                <w:szCs w:val="22"/>
              </w:rPr>
              <w:t xml:space="preserve">STWBOS-TRAINING IN </w:t>
            </w:r>
            <w:r>
              <w:rPr>
                <w:rFonts w:ascii="Arial Narrow" w:hAnsi="Arial Narrow"/>
                <w:color w:val="C00000"/>
                <w:sz w:val="22"/>
                <w:szCs w:val="22"/>
              </w:rPr>
              <w:t xml:space="preserve">VERSPOEPELDE </w:t>
            </w:r>
            <w:r w:rsidRPr="004D4F6A">
              <w:rPr>
                <w:rFonts w:ascii="Arial Narrow" w:hAnsi="Arial Narrow"/>
                <w:color w:val="C00000"/>
                <w:sz w:val="22"/>
                <w:szCs w:val="22"/>
              </w:rPr>
              <w:t>CORONATIJD</w:t>
            </w:r>
          </w:p>
          <w:p w:rsidR="00F07A9C" w:rsidRPr="004D4F6A" w:rsidRDefault="00F07A9C" w:rsidP="00594218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 w:rsidRPr="004D4F6A">
              <w:rPr>
                <w:rFonts w:ascii="Arial Narrow" w:hAnsi="Arial Narrow"/>
                <w:sz w:val="22"/>
                <w:szCs w:val="22"/>
              </w:rPr>
              <w:t xml:space="preserve">Balans, rompstabiliteit en </w:t>
            </w:r>
            <w:r w:rsidR="00396D36">
              <w:rPr>
                <w:rFonts w:ascii="Arial Narrow" w:hAnsi="Arial Narrow"/>
                <w:sz w:val="22"/>
                <w:szCs w:val="22"/>
              </w:rPr>
              <w:t>duurvermogen</w:t>
            </w:r>
          </w:p>
          <w:p w:rsidR="00F07A9C" w:rsidRPr="004D4F6A" w:rsidRDefault="00396D36" w:rsidP="00594218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Duur Intensief</w:t>
            </w:r>
            <w:r w:rsidR="00F07A9C">
              <w:rPr>
                <w:rFonts w:ascii="Arial Narrow" w:hAnsi="Arial Narrow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 Narrow" w:hAnsi="Arial Narrow"/>
                <w:sz w:val="22"/>
                <w:szCs w:val="22"/>
              </w:rPr>
              <w:t xml:space="preserve">Tijdens de inspanning tegen het omslagpunt maar nooit erboven. </w:t>
            </w:r>
          </w:p>
          <w:p w:rsidR="00F07A9C" w:rsidRPr="004D4F6A" w:rsidRDefault="00396D36" w:rsidP="00594218">
            <w:pPr>
              <w:ind w:right="-49"/>
              <w:rPr>
                <w:rFonts w:ascii="Lucida Grande" w:hAnsi="Lucida Grande" w:cs="Lucida Grande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OLDNEW</w:t>
            </w:r>
            <w:r w:rsidR="0059203C">
              <w:rPr>
                <w:rFonts w:ascii="Arial Narrow" w:hAnsi="Arial Narrow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 Narrow" w:hAnsi="Arial Narrow"/>
                <w:sz w:val="22"/>
                <w:szCs w:val="22"/>
              </w:rPr>
              <w:t>Eerst een foute techniek, zoals je soms onbewust uitvoert, maar nu overdreven. Daarna Met aanwijzingen iets waar je tijdens de training op gaat letten</w:t>
            </w:r>
            <w:r w:rsidR="00284A65">
              <w:rPr>
                <w:rFonts w:ascii="Arial Narrow" w:hAnsi="Arial Narrow"/>
                <w:sz w:val="22"/>
                <w:szCs w:val="22"/>
              </w:rPr>
              <w:t xml:space="preserve">. Vandaag </w:t>
            </w:r>
            <w:proofErr w:type="spellStart"/>
            <w:r w:rsidR="00284A65">
              <w:rPr>
                <w:rFonts w:ascii="Arial Narrow" w:hAnsi="Arial Narrow"/>
                <w:sz w:val="22"/>
                <w:szCs w:val="22"/>
              </w:rPr>
              <w:t>aandachgt</w:t>
            </w:r>
            <w:proofErr w:type="spellEnd"/>
            <w:r w:rsidR="00284A65">
              <w:rPr>
                <w:rFonts w:ascii="Arial Narrow" w:hAnsi="Arial Narrow"/>
                <w:sz w:val="22"/>
                <w:szCs w:val="22"/>
              </w:rPr>
              <w:t xml:space="preserve"> voor </w:t>
            </w:r>
            <w:proofErr w:type="spellStart"/>
            <w:r w:rsidR="00284A65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 w:rsidR="00284A65">
              <w:rPr>
                <w:rFonts w:ascii="Arial Narrow" w:hAnsi="Arial Narrow"/>
                <w:sz w:val="22"/>
                <w:szCs w:val="22"/>
              </w:rPr>
              <w:t xml:space="preserve"> en </w:t>
            </w:r>
            <w:proofErr w:type="spellStart"/>
            <w:r w:rsidR="00284A65">
              <w:rPr>
                <w:rFonts w:ascii="Arial Narrow" w:hAnsi="Arial Narrow"/>
                <w:sz w:val="22"/>
                <w:szCs w:val="22"/>
              </w:rPr>
              <w:t>abs</w:t>
            </w:r>
            <w:proofErr w:type="spellEnd"/>
            <w:r w:rsidR="00284A65">
              <w:rPr>
                <w:rFonts w:ascii="Arial Narrow" w:hAnsi="Arial Narrow"/>
                <w:sz w:val="22"/>
                <w:szCs w:val="22"/>
              </w:rPr>
              <w:t xml:space="preserve"> en event billen</w:t>
            </w:r>
          </w:p>
        </w:tc>
        <w:tc>
          <w:tcPr>
            <w:tcW w:w="590" w:type="dxa"/>
          </w:tcPr>
          <w:p w:rsidR="00F07A9C" w:rsidRPr="004D4F6A" w:rsidRDefault="00F07A9C" w:rsidP="00594218">
            <w:pPr>
              <w:rPr>
                <w:b/>
                <w:sz w:val="22"/>
                <w:szCs w:val="22"/>
              </w:rPr>
            </w:pPr>
          </w:p>
        </w:tc>
      </w:tr>
      <w:tr w:rsidR="00F07A9C" w:rsidTr="00594218">
        <w:tc>
          <w:tcPr>
            <w:tcW w:w="883" w:type="dxa"/>
          </w:tcPr>
          <w:p w:rsidR="00F07A9C" w:rsidRDefault="00F07A9C" w:rsidP="00594218">
            <w:r>
              <w:t>LET OP</w:t>
            </w:r>
          </w:p>
        </w:tc>
        <w:tc>
          <w:tcPr>
            <w:tcW w:w="1310" w:type="dxa"/>
          </w:tcPr>
          <w:p w:rsidR="00F07A9C" w:rsidRDefault="00F07A9C" w:rsidP="00594218">
            <w:r>
              <w:t>Plaats</w:t>
            </w:r>
          </w:p>
        </w:tc>
        <w:tc>
          <w:tcPr>
            <w:tcW w:w="7665" w:type="dxa"/>
          </w:tcPr>
          <w:p w:rsidR="00F07A9C" w:rsidRPr="004D4F6A" w:rsidRDefault="00F07A9C" w:rsidP="00594218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 w:rsidRPr="004D4F6A">
              <w:rPr>
                <w:rFonts w:ascii="Arial Narrow" w:hAnsi="Arial Narrow"/>
                <w:sz w:val="22"/>
                <w:szCs w:val="22"/>
              </w:rPr>
              <w:t xml:space="preserve">Zoek een plek </w:t>
            </w:r>
            <w:r w:rsidR="00396D36">
              <w:rPr>
                <w:rFonts w:ascii="Arial Narrow" w:hAnsi="Arial Narrow"/>
                <w:sz w:val="22"/>
                <w:szCs w:val="22"/>
              </w:rPr>
              <w:t>waar je in blokjes met 3 of vier afslagen je kunt inspannen</w:t>
            </w:r>
          </w:p>
        </w:tc>
        <w:tc>
          <w:tcPr>
            <w:tcW w:w="590" w:type="dxa"/>
          </w:tcPr>
          <w:p w:rsidR="00F07A9C" w:rsidRPr="004D4F6A" w:rsidRDefault="00F07A9C" w:rsidP="00594218">
            <w:pPr>
              <w:rPr>
                <w:sz w:val="22"/>
                <w:szCs w:val="22"/>
              </w:rPr>
            </w:pPr>
          </w:p>
        </w:tc>
      </w:tr>
      <w:tr w:rsidR="00F07A9C" w:rsidRPr="00AE311D" w:rsidTr="00594218">
        <w:tc>
          <w:tcPr>
            <w:tcW w:w="883" w:type="dxa"/>
          </w:tcPr>
          <w:p w:rsidR="00F07A9C" w:rsidRDefault="00F07A9C" w:rsidP="00594218">
            <w:r>
              <w:t>?????</w:t>
            </w:r>
          </w:p>
        </w:tc>
        <w:tc>
          <w:tcPr>
            <w:tcW w:w="1310" w:type="dxa"/>
          </w:tcPr>
          <w:p w:rsidR="00F07A9C" w:rsidRDefault="00F07A9C" w:rsidP="00594218">
            <w:r>
              <w:t>Thuis</w:t>
            </w:r>
          </w:p>
        </w:tc>
        <w:tc>
          <w:tcPr>
            <w:tcW w:w="7665" w:type="dxa"/>
          </w:tcPr>
          <w:p w:rsidR="00F07A9C" w:rsidRDefault="00284A65" w:rsidP="00AE311D">
            <w:hyperlink r:id="rId5" w:history="1">
              <w:r>
                <w:rPr>
                  <w:rStyle w:val="Hyperlink"/>
                </w:rPr>
                <w:t>https://www.youtube.com/watch?v=ibKoOaoGkvI</w:t>
              </w:r>
            </w:hyperlink>
            <w:r>
              <w:t xml:space="preserve"> </w:t>
            </w:r>
          </w:p>
          <w:p w:rsidR="00284A65" w:rsidRPr="00284A65" w:rsidRDefault="00284A65" w:rsidP="00AE311D">
            <w:r>
              <w:t xml:space="preserve">Billen: </w:t>
            </w:r>
            <w:hyperlink r:id="rId6" w:history="1">
              <w:r w:rsidRPr="00F41748">
                <w:rPr>
                  <w:rStyle w:val="Hyperlink"/>
                  <w:sz w:val="21"/>
                  <w:szCs w:val="21"/>
                </w:rPr>
                <w:t>https:/</w:t>
              </w:r>
              <w:r w:rsidRPr="00F41748">
                <w:rPr>
                  <w:rStyle w:val="Hyperlink"/>
                  <w:sz w:val="21"/>
                  <w:szCs w:val="21"/>
                </w:rPr>
                <w:t>/</w:t>
              </w:r>
              <w:r w:rsidRPr="00F41748">
                <w:rPr>
                  <w:rStyle w:val="Hyperlink"/>
                  <w:sz w:val="21"/>
                  <w:szCs w:val="21"/>
                </w:rPr>
                <w:t>www.youtube.com/watch?v=fMMO6lJwm5Q</w:t>
              </w:r>
            </w:hyperlink>
          </w:p>
        </w:tc>
        <w:tc>
          <w:tcPr>
            <w:tcW w:w="590" w:type="dxa"/>
          </w:tcPr>
          <w:p w:rsidR="00F07A9C" w:rsidRPr="00AE311D" w:rsidRDefault="00F07A9C" w:rsidP="00594218">
            <w:pPr>
              <w:rPr>
                <w:sz w:val="22"/>
                <w:szCs w:val="22"/>
              </w:rPr>
            </w:pPr>
          </w:p>
        </w:tc>
      </w:tr>
      <w:tr w:rsidR="00F07A9C" w:rsidTr="00594218">
        <w:tc>
          <w:tcPr>
            <w:tcW w:w="883" w:type="dxa"/>
          </w:tcPr>
          <w:p w:rsidR="00F07A9C" w:rsidRDefault="00F07A9C" w:rsidP="00594218">
            <w:r>
              <w:t>18:30u</w:t>
            </w:r>
          </w:p>
        </w:tc>
        <w:tc>
          <w:tcPr>
            <w:tcW w:w="1310" w:type="dxa"/>
          </w:tcPr>
          <w:p w:rsidR="00F07A9C" w:rsidRDefault="00F07A9C" w:rsidP="00594218">
            <w:r>
              <w:t>Inwerken</w:t>
            </w:r>
          </w:p>
        </w:tc>
        <w:tc>
          <w:tcPr>
            <w:tcW w:w="7665" w:type="dxa"/>
          </w:tcPr>
          <w:p w:rsidR="00F07A9C" w:rsidRPr="004D4F6A" w:rsidRDefault="00F07A9C" w:rsidP="00594218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 w:rsidRPr="004D4F6A">
              <w:rPr>
                <w:rFonts w:ascii="Arial Narrow" w:hAnsi="Arial Narrow"/>
                <w:sz w:val="22"/>
                <w:szCs w:val="22"/>
              </w:rPr>
              <w:t xml:space="preserve">Inlopen 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4D4F6A">
              <w:rPr>
                <w:rFonts w:ascii="Arial Narrow" w:hAnsi="Arial Narrow"/>
                <w:sz w:val="22"/>
                <w:szCs w:val="22"/>
              </w:rPr>
              <w:t xml:space="preserve"> min rustig inlopen (niet wandelen), zijwaarts aansluiten linkerschouder en 20x met rechterschouder voor. Idem kruispas. </w:t>
            </w:r>
          </w:p>
          <w:p w:rsidR="00F07A9C" w:rsidRPr="004D4F6A" w:rsidRDefault="00F07A9C" w:rsidP="00594218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 w:rsidRPr="004D4F6A">
              <w:rPr>
                <w:rFonts w:ascii="Arial Narrow" w:hAnsi="Arial Narrow"/>
                <w:sz w:val="22"/>
                <w:szCs w:val="22"/>
              </w:rPr>
              <w:t xml:space="preserve">Rustig wandelen – op buitenkant voeten en op binnenkant voeten (20x); 20x op tenen en armen strekken naar boven en heup naar voren! 20x heel klein maken met vingers over de grond- bolle rug. </w:t>
            </w:r>
          </w:p>
          <w:p w:rsidR="00284A65" w:rsidRPr="004D4F6A" w:rsidRDefault="00F07A9C" w:rsidP="00594218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 w:rsidRPr="004D4F6A">
              <w:rPr>
                <w:rFonts w:ascii="Arial Narrow" w:hAnsi="Arial Narrow"/>
                <w:sz w:val="22"/>
                <w:szCs w:val="22"/>
              </w:rPr>
              <w:t>Rek- en strekoefeningen. Let op bovenbeen- en kuitspieren vandaag.</w:t>
            </w:r>
          </w:p>
        </w:tc>
        <w:tc>
          <w:tcPr>
            <w:tcW w:w="590" w:type="dxa"/>
          </w:tcPr>
          <w:p w:rsidR="00F07A9C" w:rsidRPr="004D4F6A" w:rsidRDefault="00F07A9C" w:rsidP="00594218">
            <w:pPr>
              <w:rPr>
                <w:sz w:val="22"/>
                <w:szCs w:val="22"/>
              </w:rPr>
            </w:pPr>
            <w:r w:rsidRPr="004D4F6A">
              <w:rPr>
                <w:sz w:val="22"/>
                <w:szCs w:val="22"/>
              </w:rPr>
              <w:t>20</w:t>
            </w:r>
          </w:p>
          <w:p w:rsidR="00F07A9C" w:rsidRPr="004D4F6A" w:rsidRDefault="00F07A9C" w:rsidP="00594218">
            <w:pPr>
              <w:rPr>
                <w:sz w:val="22"/>
                <w:szCs w:val="22"/>
              </w:rPr>
            </w:pPr>
            <w:proofErr w:type="gramStart"/>
            <w:r w:rsidRPr="004D4F6A">
              <w:rPr>
                <w:sz w:val="22"/>
                <w:szCs w:val="22"/>
              </w:rPr>
              <w:t>min</w:t>
            </w:r>
            <w:proofErr w:type="gramEnd"/>
          </w:p>
        </w:tc>
      </w:tr>
      <w:tr w:rsidR="00F07A9C" w:rsidTr="00D73CB8">
        <w:trPr>
          <w:trHeight w:val="1157"/>
        </w:trPr>
        <w:tc>
          <w:tcPr>
            <w:tcW w:w="883" w:type="dxa"/>
          </w:tcPr>
          <w:p w:rsidR="00F07A9C" w:rsidRDefault="00F07A9C" w:rsidP="00594218">
            <w:r>
              <w:t>18:50u</w:t>
            </w:r>
          </w:p>
        </w:tc>
        <w:tc>
          <w:tcPr>
            <w:tcW w:w="1310" w:type="dxa"/>
          </w:tcPr>
          <w:p w:rsidR="00F07A9C" w:rsidRDefault="00F07A9C" w:rsidP="00594218">
            <w:r>
              <w:t>K1</w:t>
            </w:r>
          </w:p>
        </w:tc>
        <w:tc>
          <w:tcPr>
            <w:tcW w:w="7665" w:type="dxa"/>
          </w:tcPr>
          <w:p w:rsidR="00D73CB8" w:rsidRPr="004D4F6A" w:rsidRDefault="00F07A9C" w:rsidP="00D73CB8">
            <w:pPr>
              <w:tabs>
                <w:tab w:val="center" w:pos="1305"/>
              </w:tabs>
              <w:ind w:right="-49"/>
              <w:rPr>
                <w:rFonts w:ascii="Arial Narrow" w:hAnsi="Arial Narrow"/>
                <w:sz w:val="22"/>
                <w:szCs w:val="22"/>
              </w:rPr>
            </w:pPr>
            <w:r w:rsidRPr="004D4F6A">
              <w:rPr>
                <w:rStyle w:val="Paginanummer"/>
                <w:rFonts w:ascii="Arial Narrow" w:hAnsi="Arial Narrow"/>
                <w:sz w:val="22"/>
                <w:szCs w:val="22"/>
              </w:rPr>
              <w:t>Plaats/</w:t>
            </w:r>
            <w:r w:rsidRPr="004D4F6A">
              <w:rPr>
                <w:rFonts w:ascii="Arial Narrow" w:hAnsi="Arial Narrow"/>
                <w:sz w:val="22"/>
                <w:szCs w:val="22"/>
              </w:rPr>
              <w:t xml:space="preserve">Grondoefeningen: </w:t>
            </w:r>
            <w:r w:rsidR="00D73CB8">
              <w:rPr>
                <w:rFonts w:ascii="Arial Narrow" w:hAnsi="Arial Narrow"/>
                <w:sz w:val="22"/>
                <w:szCs w:val="22"/>
              </w:rPr>
              <w:t>lichaamsdelen indraaien.</w:t>
            </w:r>
          </w:p>
          <w:p w:rsidR="00F07A9C" w:rsidRPr="004D4F6A" w:rsidRDefault="00F07A9C" w:rsidP="00594218">
            <w:pPr>
              <w:tabs>
                <w:tab w:val="center" w:pos="1305"/>
              </w:tabs>
              <w:ind w:right="-49"/>
              <w:rPr>
                <w:rFonts w:ascii="Arial Narrow" w:hAnsi="Arial Narrow"/>
                <w:sz w:val="22"/>
                <w:szCs w:val="22"/>
              </w:rPr>
            </w:pPr>
            <w:r w:rsidRPr="004D4F6A">
              <w:rPr>
                <w:rFonts w:ascii="Arial Narrow" w:hAnsi="Arial Narrow"/>
                <w:sz w:val="22"/>
                <w:szCs w:val="22"/>
              </w:rPr>
              <w:t xml:space="preserve">Ligsteun </w:t>
            </w:r>
            <w:proofErr w:type="spellStart"/>
            <w:r w:rsidRPr="004D4F6A">
              <w:rPr>
                <w:rFonts w:ascii="Arial Narrow" w:hAnsi="Arial Narrow"/>
                <w:sz w:val="22"/>
                <w:szCs w:val="22"/>
              </w:rPr>
              <w:t>Hand-stand</w:t>
            </w:r>
            <w:proofErr w:type="spellEnd"/>
            <w:r w:rsidRPr="004D4F6A">
              <w:rPr>
                <w:rFonts w:ascii="Arial Narrow" w:hAnsi="Arial Narrow"/>
                <w:sz w:val="22"/>
                <w:szCs w:val="22"/>
              </w:rPr>
              <w:t xml:space="preserve"> 20x opdrukken</w:t>
            </w:r>
            <w:r>
              <w:rPr>
                <w:rFonts w:ascii="Arial Narrow" w:hAnsi="Arial Narrow"/>
                <w:sz w:val="22"/>
                <w:szCs w:val="22"/>
              </w:rPr>
              <w:t xml:space="preserve">; </w:t>
            </w:r>
          </w:p>
          <w:p w:rsidR="00284A65" w:rsidRDefault="00396D36" w:rsidP="00284A65">
            <w:r>
              <w:rPr>
                <w:rFonts w:ascii="Arial Narrow" w:hAnsi="Arial Narrow"/>
                <w:sz w:val="22"/>
                <w:szCs w:val="22"/>
              </w:rPr>
              <w:t xml:space="preserve">Voorbereiden op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K2: </w:t>
            </w:r>
            <w:r w:rsidR="00284A6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284A65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proofErr w:type="gramEnd"/>
            <w:r w:rsidR="00284A65">
              <w:rPr>
                <w:rFonts w:ascii="Arial Narrow" w:hAnsi="Arial Narrow"/>
                <w:sz w:val="22"/>
                <w:szCs w:val="22"/>
              </w:rPr>
              <w:t xml:space="preserve"> en </w:t>
            </w:r>
            <w:proofErr w:type="spellStart"/>
            <w:r w:rsidR="00284A65">
              <w:rPr>
                <w:rFonts w:ascii="Arial Narrow" w:hAnsi="Arial Narrow"/>
                <w:sz w:val="22"/>
                <w:szCs w:val="22"/>
              </w:rPr>
              <w:t>abs</w:t>
            </w:r>
            <w:proofErr w:type="spellEnd"/>
            <w:r w:rsidR="00284A65">
              <w:rPr>
                <w:rFonts w:ascii="Arial Narrow" w:hAnsi="Arial Narrow"/>
                <w:sz w:val="22"/>
                <w:szCs w:val="22"/>
              </w:rPr>
              <w:t xml:space="preserve">: </w:t>
            </w:r>
            <w:hyperlink r:id="rId7" w:history="1">
              <w:r w:rsidR="00284A65">
                <w:rPr>
                  <w:rStyle w:val="Hyperlink"/>
                </w:rPr>
                <w:t>https://www.youtube.com/watch?v=ibKoOaoGkvI</w:t>
              </w:r>
            </w:hyperlink>
            <w:r w:rsidR="00284A65">
              <w:t xml:space="preserve"> </w:t>
            </w:r>
          </w:p>
          <w:p w:rsidR="00396D36" w:rsidRPr="00D73CB8" w:rsidRDefault="00284A65" w:rsidP="00D73CB8">
            <w:pPr>
              <w:tabs>
                <w:tab w:val="center" w:pos="1305"/>
              </w:tabs>
              <w:ind w:right="-49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Zijwaartssproingen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3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x(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30” 2 armen lost; 30” 1 arm op rug, 30” 2 armen op rug) </w:t>
            </w:r>
          </w:p>
        </w:tc>
        <w:tc>
          <w:tcPr>
            <w:tcW w:w="590" w:type="dxa"/>
          </w:tcPr>
          <w:p w:rsidR="00F07A9C" w:rsidRPr="004D4F6A" w:rsidRDefault="00F07A9C" w:rsidP="00594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D4F6A">
              <w:rPr>
                <w:sz w:val="22"/>
                <w:szCs w:val="22"/>
              </w:rPr>
              <w:t>0</w:t>
            </w:r>
          </w:p>
          <w:p w:rsidR="00F07A9C" w:rsidRPr="004D4F6A" w:rsidRDefault="00F07A9C" w:rsidP="00594218">
            <w:pPr>
              <w:rPr>
                <w:sz w:val="22"/>
                <w:szCs w:val="22"/>
              </w:rPr>
            </w:pPr>
            <w:proofErr w:type="gramStart"/>
            <w:r w:rsidRPr="004D4F6A">
              <w:rPr>
                <w:sz w:val="22"/>
                <w:szCs w:val="22"/>
              </w:rPr>
              <w:t>min</w:t>
            </w:r>
            <w:proofErr w:type="gramEnd"/>
          </w:p>
        </w:tc>
      </w:tr>
      <w:tr w:rsidR="00F07A9C" w:rsidTr="00594218">
        <w:tc>
          <w:tcPr>
            <w:tcW w:w="883" w:type="dxa"/>
          </w:tcPr>
          <w:p w:rsidR="00F07A9C" w:rsidRDefault="00F07A9C" w:rsidP="00594218">
            <w:r>
              <w:t>19:10u</w:t>
            </w:r>
          </w:p>
        </w:tc>
        <w:tc>
          <w:tcPr>
            <w:tcW w:w="1310" w:type="dxa"/>
          </w:tcPr>
          <w:p w:rsidR="00F07A9C" w:rsidRPr="00774CE4" w:rsidRDefault="00F07A9C" w:rsidP="00594218">
            <w:pPr>
              <w:rPr>
                <w:vertAlign w:val="superscript"/>
              </w:rPr>
            </w:pPr>
            <w:r>
              <w:t>K2</w:t>
            </w:r>
          </w:p>
        </w:tc>
        <w:tc>
          <w:tcPr>
            <w:tcW w:w="7665" w:type="dxa"/>
          </w:tcPr>
          <w:p w:rsidR="00284A65" w:rsidRDefault="00284A65" w:rsidP="00284A65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series van 8min/2min. Flink door hardlopen. </w:t>
            </w:r>
          </w:p>
          <w:p w:rsidR="00F07A9C" w:rsidRDefault="00284A65" w:rsidP="00284A65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Serie 1 En op elke hoek 20 passen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droogrijden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wisselend 2 armen los, 1 arm los, 2 op rug Serie 2 bij elke hoek 20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zijwaarste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sprongen beide armen los</w:t>
            </w:r>
          </w:p>
          <w:p w:rsidR="00E90223" w:rsidRPr="0052162F" w:rsidRDefault="00E90223" w:rsidP="00284A65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Serie 3 bij elke hoek 20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voorwaatste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sprongen 2 armen op 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rug</w:t>
            </w:r>
            <w:proofErr w:type="spellEnd"/>
          </w:p>
        </w:tc>
        <w:tc>
          <w:tcPr>
            <w:tcW w:w="590" w:type="dxa"/>
          </w:tcPr>
          <w:p w:rsidR="00F07A9C" w:rsidRPr="004D4F6A" w:rsidRDefault="00F07A9C" w:rsidP="00594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D4F6A">
              <w:rPr>
                <w:sz w:val="22"/>
                <w:szCs w:val="22"/>
              </w:rPr>
              <w:t>min</w:t>
            </w:r>
          </w:p>
        </w:tc>
      </w:tr>
      <w:tr w:rsidR="00F07A9C" w:rsidTr="00594218">
        <w:tc>
          <w:tcPr>
            <w:tcW w:w="883" w:type="dxa"/>
          </w:tcPr>
          <w:p w:rsidR="00F07A9C" w:rsidRDefault="00F07A9C" w:rsidP="00594218">
            <w:r>
              <w:t>19:40u</w:t>
            </w:r>
          </w:p>
        </w:tc>
        <w:tc>
          <w:tcPr>
            <w:tcW w:w="1310" w:type="dxa"/>
          </w:tcPr>
          <w:p w:rsidR="00F07A9C" w:rsidRDefault="00F07A9C" w:rsidP="00594218"/>
        </w:tc>
        <w:tc>
          <w:tcPr>
            <w:tcW w:w="7665" w:type="dxa"/>
          </w:tcPr>
          <w:p w:rsidR="00F07A9C" w:rsidRPr="004D4F6A" w:rsidRDefault="00F07A9C" w:rsidP="00594218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D4F6A">
              <w:rPr>
                <w:rFonts w:ascii="Arial Narrow" w:hAnsi="Arial Narrow"/>
                <w:sz w:val="22"/>
                <w:szCs w:val="22"/>
              </w:rPr>
              <w:t>Uitlopen  ca</w:t>
            </w:r>
            <w:proofErr w:type="gramEnd"/>
            <w:r w:rsidRPr="004D4F6A">
              <w:rPr>
                <w:rFonts w:ascii="Arial Narrow" w:hAnsi="Arial Narrow"/>
                <w:sz w:val="22"/>
                <w:szCs w:val="22"/>
              </w:rPr>
              <w:t xml:space="preserve"> 10 minuten</w:t>
            </w:r>
          </w:p>
        </w:tc>
        <w:tc>
          <w:tcPr>
            <w:tcW w:w="590" w:type="dxa"/>
          </w:tcPr>
          <w:p w:rsidR="00F07A9C" w:rsidRPr="004D4F6A" w:rsidRDefault="00F07A9C" w:rsidP="00594218">
            <w:pPr>
              <w:rPr>
                <w:sz w:val="22"/>
                <w:szCs w:val="22"/>
              </w:rPr>
            </w:pPr>
          </w:p>
        </w:tc>
      </w:tr>
      <w:tr w:rsidR="00F07A9C" w:rsidTr="00594218">
        <w:tc>
          <w:tcPr>
            <w:tcW w:w="883" w:type="dxa"/>
          </w:tcPr>
          <w:p w:rsidR="00F07A9C" w:rsidRDefault="00F07A9C" w:rsidP="00594218"/>
        </w:tc>
        <w:tc>
          <w:tcPr>
            <w:tcW w:w="1310" w:type="dxa"/>
          </w:tcPr>
          <w:p w:rsidR="00F07A9C" w:rsidRDefault="00F07A9C" w:rsidP="00594218"/>
        </w:tc>
        <w:tc>
          <w:tcPr>
            <w:tcW w:w="7665" w:type="dxa"/>
          </w:tcPr>
          <w:p w:rsidR="00F07A9C" w:rsidRPr="004D4F6A" w:rsidRDefault="00F07A9C" w:rsidP="00594218">
            <w:pPr>
              <w:ind w:right="-49"/>
              <w:rPr>
                <w:rFonts w:ascii="Arial Narrow" w:hAnsi="Arial Narrow"/>
                <w:color w:val="7030A0"/>
                <w:sz w:val="22"/>
                <w:szCs w:val="22"/>
              </w:rPr>
            </w:pPr>
            <w:r w:rsidRPr="004D4F6A">
              <w:rPr>
                <w:rFonts w:ascii="Arial Narrow" w:hAnsi="Arial Narrow"/>
                <w:color w:val="7030A0"/>
                <w:sz w:val="22"/>
                <w:szCs w:val="22"/>
              </w:rPr>
              <w:t xml:space="preserve">VEEL PLEZIER. </w:t>
            </w:r>
          </w:p>
          <w:p w:rsidR="00F07A9C" w:rsidRPr="004D4F6A" w:rsidRDefault="00F07A9C" w:rsidP="00594218">
            <w:pPr>
              <w:ind w:right="-49"/>
              <w:rPr>
                <w:rFonts w:ascii="Arial Narrow" w:hAnsi="Arial Narrow"/>
                <w:color w:val="7030A0"/>
                <w:sz w:val="22"/>
                <w:szCs w:val="22"/>
              </w:rPr>
            </w:pPr>
            <w:proofErr w:type="gramStart"/>
            <w:r w:rsidRPr="004D4F6A">
              <w:rPr>
                <w:rFonts w:ascii="Arial Narrow" w:hAnsi="Arial Narrow"/>
                <w:color w:val="7030A0"/>
                <w:sz w:val="22"/>
                <w:szCs w:val="22"/>
              </w:rPr>
              <w:t>richten</w:t>
            </w:r>
            <w:proofErr w:type="gramEnd"/>
            <w:r w:rsidRPr="004D4F6A">
              <w:rPr>
                <w:rFonts w:ascii="Arial Narrow" w:hAnsi="Arial Narrow"/>
                <w:color w:val="7030A0"/>
                <w:sz w:val="22"/>
                <w:szCs w:val="22"/>
              </w:rPr>
              <w:t xml:space="preserve"> aan </w:t>
            </w:r>
            <w:hyperlink r:id="rId8" w:history="1">
              <w:r w:rsidRPr="004D4F6A">
                <w:rPr>
                  <w:rStyle w:val="Hyperlink"/>
                  <w:rFonts w:ascii="Arial Narrow" w:hAnsi="Arial Narrow"/>
                  <w:sz w:val="22"/>
                  <w:szCs w:val="22"/>
                </w:rPr>
                <w:t>harm.smit@gewoonbuiten.nl</w:t>
              </w:r>
            </w:hyperlink>
            <w:r w:rsidRPr="004D4F6A">
              <w:rPr>
                <w:rFonts w:ascii="Arial Narrow" w:hAnsi="Arial Narrow"/>
                <w:color w:val="7030A0"/>
                <w:sz w:val="22"/>
                <w:szCs w:val="22"/>
              </w:rPr>
              <w:t xml:space="preserve"> of 06-41452980</w:t>
            </w:r>
          </w:p>
          <w:p w:rsidR="00F07A9C" w:rsidRPr="004D4F6A" w:rsidRDefault="00E90223" w:rsidP="00594218">
            <w:pPr>
              <w:ind w:right="-49"/>
              <w:rPr>
                <w:rFonts w:ascii="Arial Narrow" w:hAnsi="Arial Narrow"/>
                <w:color w:val="7030A0"/>
                <w:sz w:val="22"/>
                <w:szCs w:val="22"/>
              </w:rPr>
            </w:pPr>
            <w:hyperlink r:id="rId9" w:history="1">
              <w:r w:rsidR="00F07A9C" w:rsidRPr="004D4F6A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https://www.yogalab.nl/deep-tissue-twist/</w:t>
              </w:r>
            </w:hyperlink>
            <w:r w:rsidR="00F07A9C" w:rsidRPr="004D4F6A">
              <w:rPr>
                <w:rFonts w:ascii="Arial Narrow" w:hAnsi="Arial Narrow"/>
                <w:color w:val="7030A0"/>
                <w:sz w:val="22"/>
                <w:szCs w:val="22"/>
              </w:rPr>
              <w:t xml:space="preserve"> </w:t>
            </w:r>
          </w:p>
          <w:p w:rsidR="00F07A9C" w:rsidRPr="004D4F6A" w:rsidRDefault="00F07A9C" w:rsidP="00594218">
            <w:pPr>
              <w:ind w:right="-4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0" w:type="dxa"/>
          </w:tcPr>
          <w:p w:rsidR="00F07A9C" w:rsidRPr="004D4F6A" w:rsidRDefault="00F07A9C" w:rsidP="00594218">
            <w:pPr>
              <w:rPr>
                <w:sz w:val="22"/>
                <w:szCs w:val="22"/>
              </w:rPr>
            </w:pPr>
          </w:p>
        </w:tc>
      </w:tr>
    </w:tbl>
    <w:p w:rsidR="00F07A9C" w:rsidRDefault="00F07A9C" w:rsidP="00C55A6F">
      <w:pPr>
        <w:jc w:val="right"/>
        <w:rPr>
          <w:rFonts w:ascii="Times New Roman" w:eastAsia="Times New Roman" w:hAnsi="Times New Roman" w:cs="Times New Roman"/>
          <w:lang w:eastAsia="nl-NL"/>
        </w:rPr>
      </w:pPr>
    </w:p>
    <w:p w:rsidR="006A08A5" w:rsidRDefault="006A08A5"/>
    <w:sectPr w:rsidR="006A08A5" w:rsidSect="00D92F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A6455"/>
    <w:multiLevelType w:val="hybridMultilevel"/>
    <w:tmpl w:val="7A18914E"/>
    <w:lvl w:ilvl="0" w:tplc="5C7EE21A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6F"/>
    <w:rsid w:val="000B6473"/>
    <w:rsid w:val="00284A65"/>
    <w:rsid w:val="002F0460"/>
    <w:rsid w:val="00396D36"/>
    <w:rsid w:val="0059203C"/>
    <w:rsid w:val="006A08A5"/>
    <w:rsid w:val="00865392"/>
    <w:rsid w:val="00A306B5"/>
    <w:rsid w:val="00AE311D"/>
    <w:rsid w:val="00C55A6F"/>
    <w:rsid w:val="00D73CB8"/>
    <w:rsid w:val="00D92F01"/>
    <w:rsid w:val="00E90223"/>
    <w:rsid w:val="00F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F10B2"/>
  <w15:chartTrackingRefBased/>
  <w15:docId w15:val="{B1BE1877-ECA3-7A4F-9B32-E7CE2A92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55A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C55A6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7A9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7A9C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07A9C"/>
  </w:style>
  <w:style w:type="character" w:styleId="GevolgdeHyperlink">
    <w:name w:val="FollowedHyperlink"/>
    <w:basedOn w:val="Standaardalinea-lettertype"/>
    <w:uiPriority w:val="99"/>
    <w:semiHidden/>
    <w:unhideWhenUsed/>
    <w:rsid w:val="00D73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.smit@gewoonbuit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bKoOaoGk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MMO6lJwm5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bKoOaoGkv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galab.nl/deep-tissue-twis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 H.P.</dc:creator>
  <cp:keywords/>
  <dc:description/>
  <cp:lastModifiedBy>Smit H.P.</cp:lastModifiedBy>
  <cp:revision>2</cp:revision>
  <dcterms:created xsi:type="dcterms:W3CDTF">2020-06-21T15:26:00Z</dcterms:created>
  <dcterms:modified xsi:type="dcterms:W3CDTF">2020-06-21T15:26:00Z</dcterms:modified>
</cp:coreProperties>
</file>